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85" w:rsidRPr="00A42AD3" w:rsidRDefault="003A6B85" w:rsidP="00A42AD3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color w:val="0D0D0D" w:themeColor="text1" w:themeTint="F2"/>
          <w:sz w:val="44"/>
          <w:szCs w:val="44"/>
        </w:rPr>
      </w:pPr>
      <w:r w:rsidRPr="00A42AD3">
        <w:rPr>
          <w:rFonts w:ascii="方正小标宋_GBK" w:eastAsia="方正小标宋_GBK" w:hAnsi="方正仿宋_GBK" w:cs="方正仿宋_GBK" w:hint="eastAsia"/>
          <w:b/>
          <w:bCs/>
          <w:color w:val="0D0D0D" w:themeColor="text1" w:themeTint="F2"/>
          <w:sz w:val="44"/>
          <w:szCs w:val="44"/>
        </w:rPr>
        <w:t>凝心聚力，负重前行，谱写来苏中学新篇章</w:t>
      </w:r>
    </w:p>
    <w:p w:rsidR="003A6B85" w:rsidRPr="00A42AD3" w:rsidRDefault="00BC4CCA" w:rsidP="00346488">
      <w:pPr>
        <w:spacing w:line="560" w:lineRule="exact"/>
        <w:jc w:val="center"/>
        <w:rPr>
          <w:rFonts w:ascii="方正仿宋_GBK" w:eastAsia="方正仿宋_GBK" w:hAnsi="宋体"/>
          <w:color w:val="0D0D0D" w:themeColor="text1" w:themeTint="F2"/>
          <w:sz w:val="18"/>
          <w:szCs w:val="18"/>
        </w:rPr>
      </w:pPr>
      <w:r>
        <w:rPr>
          <w:rFonts w:ascii="方正楷体_GBK" w:eastAsia="方正楷体_GBK" w:hAnsi="方正黑体_GBK" w:cs="方正黑体_GBK" w:hint="eastAsia"/>
          <w:bCs/>
          <w:color w:val="0D0D0D" w:themeColor="text1" w:themeTint="F2"/>
          <w:sz w:val="28"/>
          <w:szCs w:val="28"/>
        </w:rPr>
        <w:t>来苏中学</w:t>
      </w:r>
      <w:r w:rsidR="00A42AD3" w:rsidRPr="00A42AD3">
        <w:rPr>
          <w:rFonts w:ascii="方正楷体_GBK" w:eastAsia="方正楷体_GBK" w:hAnsi="方正黑体_GBK" w:cs="方正黑体_GBK" w:hint="eastAsia"/>
          <w:bCs/>
          <w:color w:val="0D0D0D" w:themeColor="text1" w:themeTint="F2"/>
          <w:sz w:val="28"/>
          <w:szCs w:val="28"/>
        </w:rPr>
        <w:t xml:space="preserve">  张步兵</w:t>
      </w:r>
    </w:p>
    <w:p w:rsidR="000C655A" w:rsidRDefault="000C655A" w:rsidP="00A42AD3">
      <w:pPr>
        <w:spacing w:line="560" w:lineRule="exact"/>
        <w:ind w:firstLineChars="200" w:firstLine="640"/>
        <w:rPr>
          <w:rFonts w:ascii="方正仿宋_GBK" w:eastAsia="方正仿宋_GBK" w:hAnsi="宋体"/>
          <w:color w:val="0D0D0D" w:themeColor="text1" w:themeTint="F2"/>
          <w:sz w:val="32"/>
          <w:szCs w:val="32"/>
        </w:rPr>
      </w:pP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“</w:t>
      </w:r>
      <w:r w:rsidR="003A6B85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一年有变化，三年见成效，五年有特色，十年成名校”</w:t>
      </w: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，这就是我们来苏中学</w:t>
      </w:r>
      <w:r w:rsidR="003A6B85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的发展目标</w:t>
      </w: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</w:p>
    <w:p w:rsidR="003A6B85" w:rsidRPr="00A42AD3" w:rsidRDefault="003A6B85" w:rsidP="00A42AD3">
      <w:pPr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在</w:t>
      </w:r>
      <w:r w:rsidR="00BC4CC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区委区府，以及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教委的关心</w:t>
      </w:r>
      <w:r w:rsidR="00BC4CC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、帮助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下，在均衡教育创建的大好形势</w:t>
      </w:r>
      <w:r w:rsidR="00BC4CC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中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，学校硬件条件全面改善，校园环境优美，文化氛围浓厚，教风正，学风浓，校风良，学校连续两年获得初三教学质量一等奖，连续两年获综合督导优秀奖，连续两年领导班子被评为先进集体。这</w:t>
      </w:r>
      <w:r w:rsid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些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成绩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或许</w:t>
      </w:r>
      <w:r w:rsid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与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兄弟学校相比，根本不值一提，但，在我们前进的每一步里，却充满了异常的艰难与辛酸。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在此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，我谈几点粗浅的做法：</w:t>
      </w:r>
    </w:p>
    <w:p w:rsidR="003A6B85" w:rsidRPr="00A42AD3" w:rsidRDefault="003A6B85" w:rsidP="00A42AD3">
      <w:pPr>
        <w:pStyle w:val="a3"/>
        <w:numPr>
          <w:ilvl w:val="0"/>
          <w:numId w:val="7"/>
        </w:numPr>
        <w:autoSpaceDN w:val="0"/>
        <w:spacing w:line="560" w:lineRule="exact"/>
        <w:ind w:firstLineChars="0"/>
        <w:jc w:val="left"/>
        <w:rPr>
          <w:rFonts w:ascii="方正黑体_GBK" w:eastAsia="方正黑体_GBK"/>
          <w:color w:val="0D0D0D" w:themeColor="text1" w:themeTint="F2"/>
          <w:sz w:val="32"/>
          <w:szCs w:val="32"/>
        </w:rPr>
      </w:pPr>
      <w:r w:rsidRPr="00A42AD3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建章立制，凝聚人心，促进校风大转变</w:t>
      </w:r>
    </w:p>
    <w:p w:rsidR="003A6B85" w:rsidRPr="00A42AD3" w:rsidRDefault="00A42AD3" w:rsidP="00A42AD3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近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年来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</w:t>
      </w: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来苏中学</w:t>
      </w:r>
      <w:r w:rsidR="003A6B85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几经合校，教师队伍涣散，管理队伍慵懒，导致教育教学难以打开新局面。经调研，问题就出在制度不够健全，执纪不够严格上。校长的力量被一种无形的力量消解和架空。</w:t>
      </w:r>
    </w:p>
    <w:p w:rsidR="003A6B85" w:rsidRPr="00A42AD3" w:rsidRDefault="003A6B85" w:rsidP="00A42AD3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因此，学校及时召开教代会，修订学校核心制度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是首要之举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第一次参加教代会，我一眼看出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参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会成员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最大的特色是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：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几乎集中了学校最能说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也最爱说的教师。摆明了，把这些“能人”都推上来，看你怎么开这个会？本着“以会代培，求同存异</w:t>
      </w:r>
      <w:r w:rsidRPr="00A42AD3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”</w:t>
      </w:r>
      <w:r w:rsid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“疲劳就会妥协</w:t>
      </w:r>
      <w:r w:rsidR="00A42AD3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”的原则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，这个会也好开。教代会上各种思想相互碰撞，各方利益面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正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面交锋。以前，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或许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是会上风平浪静，会下牢骚满腹；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但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现在是会上烽火连天，会下心平气顺。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lastRenderedPageBreak/>
        <w:t>真理越</w:t>
      </w:r>
      <w:r w:rsid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辩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越明，问题越论越清。利益的各方总能找到一个平衡点和共同点，少数人的奇谈怪论总是会被多数人的声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音淹没。这样的会议开起来虽然辛苦又漫长，但对统一思想，形成共识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十分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重要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 xml:space="preserve">，特别是对个别“牢骚满腹”的老师来说，更是一场思想的洗礼！ </w:t>
      </w:r>
    </w:p>
    <w:p w:rsidR="003A6B85" w:rsidRPr="00A42AD3" w:rsidRDefault="003A6B85" w:rsidP="00A42AD3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通过教代会制定、修订了系列制度，如《来苏中学劳动纪律制度》、《来苏中学请假制度》、《来苏中学绩效考核制度》、《来苏中学年度考核制度》、《来苏中学教学五认真检查评比制度》、《来苏中学旅差管理制度》等。</w:t>
      </w:r>
    </w:p>
    <w:p w:rsidR="003A6B85" w:rsidRPr="00A42AD3" w:rsidRDefault="003A6B85" w:rsidP="00A42AD3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制度完善了，才能整肃校风。以前经常见不到的教师，现在也能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常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见身影了；以前在家时间多，上班时间少的现象，少了；想来就来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、想走就走的现象，没了。教风好转影响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学风，学生上课就打瞌睡，考试就出来解手的情况，也没有了。</w:t>
      </w:r>
    </w:p>
    <w:p w:rsidR="003A6B85" w:rsidRPr="00A42AD3" w:rsidRDefault="003A6B85" w:rsidP="00A42AD3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二、厘清职责，完善机制，打破中层慵懒散</w:t>
      </w:r>
    </w:p>
    <w:p w:rsidR="003A6B85" w:rsidRPr="00A42AD3" w:rsidRDefault="003A6B85" w:rsidP="00A42AD3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实践证明，一所学校乱象突出，根源在校长，关键在中层！</w:t>
      </w:r>
    </w:p>
    <w:p w:rsidR="00A42AD3" w:rsidRDefault="003A6B85" w:rsidP="00A42AD3">
      <w:pPr>
        <w:autoSpaceDN w:val="0"/>
        <w:spacing w:line="560" w:lineRule="exact"/>
        <w:ind w:firstLine="555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中层干部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出问题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，不是能力有问题，而是思想出了问题。一是中干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的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惯性思维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多年都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这样过来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了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，既不想改变自己，也不想改变别人，就想当好好先生；二是中干乱作为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打个人小算盘，拉小山头，执行变了样，甚至</w:t>
      </w:r>
      <w:r w:rsidR="008F60C4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以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牺牲集体的利益做“人情”，导致学校工作乱象百出；三是中干缺乏闯劲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面对困难和挑战，畏手畏脚，不敢直视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矛盾，能推则推，能躲则躲，或干脆把矛盾上交；学校稍有改革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动作，就会听见讲困难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谈阻力的声音</w:t>
      </w:r>
      <w:r w:rsidRPr="00A42AD3">
        <w:rPr>
          <w:rFonts w:ascii="方正仿宋_GBK" w:eastAsia="方正仿宋_GBK" w:hint="eastAsia"/>
          <w:color w:val="0D0D0D" w:themeColor="text1" w:themeTint="F2"/>
          <w:sz w:val="32"/>
          <w:szCs w:val="32"/>
        </w:rPr>
        <w:t>……</w:t>
      </w:r>
    </w:p>
    <w:p w:rsidR="003A6B85" w:rsidRPr="00A42AD3" w:rsidRDefault="003A6B85" w:rsidP="00A42AD3">
      <w:pPr>
        <w:autoSpaceDN w:val="0"/>
        <w:spacing w:line="560" w:lineRule="exact"/>
        <w:ind w:firstLine="555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lastRenderedPageBreak/>
        <w:t>中干患了“肠梗堵”，学校工作怎能打开新局面？</w:t>
      </w:r>
    </w:p>
    <w:p w:rsidR="003A6B85" w:rsidRPr="00A42AD3" w:rsidRDefault="003A6B85" w:rsidP="00A42AD3">
      <w:pPr>
        <w:autoSpaceDN w:val="0"/>
        <w:spacing w:line="560" w:lineRule="exact"/>
        <w:ind w:firstLine="555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为此，学校做了三件事：一是清理队伍，明确分工。将各处室人员重新清理，裁剪沉冗，划分职责，明确各自的工作重心和中心任务。第二，建立各室人员办公机制，彻底改变人员不到岗，到岗不作为的陋习。第三，建立各室人员考核评价机制。取消一张“选票”评价中干和职员的做法，建立完备的各类人员的考核指标体系和考核办法。</w:t>
      </w:r>
    </w:p>
    <w:p w:rsidR="003A6B85" w:rsidRPr="00A42AD3" w:rsidRDefault="000679F1" w:rsidP="00A42AD3">
      <w:pPr>
        <w:autoSpaceDN w:val="0"/>
        <w:spacing w:line="560" w:lineRule="exact"/>
        <w:ind w:firstLine="555"/>
        <w:jc w:val="left"/>
        <w:rPr>
          <w:rFonts w:ascii="方正仿宋_GBK" w:eastAsia="方正仿宋_GBK"/>
          <w:color w:val="0D0D0D" w:themeColor="text1" w:themeTint="F2"/>
          <w:sz w:val="32"/>
          <w:szCs w:val="32"/>
        </w:rPr>
      </w:pP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实践证明：</w:t>
      </w:r>
      <w:r w:rsidR="003A6B85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中干，干起来了，学校工作，就会风生水起。</w:t>
      </w:r>
    </w:p>
    <w:p w:rsidR="003A6B85" w:rsidRPr="00A42AD3" w:rsidRDefault="003A6B85" w:rsidP="00A42AD3">
      <w:pPr>
        <w:autoSpaceDN w:val="0"/>
        <w:spacing w:line="560" w:lineRule="exact"/>
        <w:ind w:firstLineChars="200" w:firstLine="640"/>
        <w:jc w:val="left"/>
        <w:rPr>
          <w:rFonts w:ascii="方正黑体_GBK" w:eastAsia="方正黑体_GBK" w:hAnsi="宋体"/>
          <w:color w:val="0D0D0D" w:themeColor="text1" w:themeTint="F2"/>
          <w:sz w:val="32"/>
          <w:szCs w:val="32"/>
        </w:rPr>
      </w:pPr>
      <w:r w:rsidRPr="00A42AD3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三、精细管理，水滴石穿， 聚沙成塔出质量</w:t>
      </w:r>
    </w:p>
    <w:p w:rsidR="003A6B85" w:rsidRPr="00A42AD3" w:rsidRDefault="003A6B85" w:rsidP="00A42AD3">
      <w:pPr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我们认为，精细管理的核心是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——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机制健全，流程落地，评价落实。我们建立了年级组工作机制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学生自主管理机制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走班选课管理机制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功能室管理机制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职员工作机制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初三工作机制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中层干部目标管理机制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校内督导工作机制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学校宣传工作机制等。落实了班主任每日工作流程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行政值班领导工作流程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自主管理学生工作流程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教师过程考核操作流程，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以及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学生就寝、就餐、晨练、写字、听写、早读等实施流程。实施了教师课堂教学周周评价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教师过程管理月月评价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学生自主管理天天评价，让学生、家长、教师、炊事员、售货员、门卫也参与到学校评价工作中来，评选了学生教师每月之星，每期之秀和年度感动人物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等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</w:p>
    <w:p w:rsidR="003A6B85" w:rsidRPr="00A42AD3" w:rsidRDefault="003A6B85" w:rsidP="00A42AD3">
      <w:pPr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精细化管理，基本实现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了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学校人人有事做，事事有人做，人人做好事，事事能做好。基本改变了教师一盘散沙的状态，促进了校风大为好转。学校教学质量年年攀升，联招上线率突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lastRenderedPageBreak/>
        <w:t>破30%大关，重高升学突破150人大关。</w:t>
      </w:r>
    </w:p>
    <w:p w:rsidR="003A6B85" w:rsidRPr="000C655A" w:rsidRDefault="003A6B85" w:rsidP="000679F1">
      <w:pPr>
        <w:spacing w:line="560" w:lineRule="exact"/>
        <w:ind w:firstLineChars="200" w:firstLine="640"/>
        <w:rPr>
          <w:rFonts w:ascii="方正黑体_GBK" w:eastAsia="方正黑体_GBK" w:hAnsi="宋体"/>
          <w:color w:val="0D0D0D" w:themeColor="text1" w:themeTint="F2"/>
          <w:sz w:val="32"/>
          <w:szCs w:val="32"/>
        </w:rPr>
      </w:pPr>
      <w:r w:rsidRPr="000679F1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四、文化立校，</w:t>
      </w:r>
      <w:r w:rsidR="000679F1" w:rsidRPr="000C655A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打造</w:t>
      </w:r>
      <w:r w:rsidR="000C655A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特色</w:t>
      </w:r>
      <w:r w:rsidR="000679F1" w:rsidRPr="000C655A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名片</w:t>
      </w:r>
      <w:r w:rsidRPr="000679F1">
        <w:rPr>
          <w:rFonts w:ascii="方正黑体_GBK" w:eastAsia="方正黑体_GBK" w:hAnsi="宋体" w:hint="eastAsia"/>
          <w:color w:val="0D0D0D" w:themeColor="text1" w:themeTint="F2"/>
          <w:sz w:val="32"/>
          <w:szCs w:val="32"/>
        </w:rPr>
        <w:t>，促进学校内涵发展</w:t>
      </w:r>
    </w:p>
    <w:p w:rsidR="003A6B85" w:rsidRPr="00A42AD3" w:rsidRDefault="003A6B85" w:rsidP="00A42AD3">
      <w:pPr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来苏中学从2007年打造国学特色学校以来，学校编撰了国学教材，开设了国学课程，开展了国学系列活动，形成了独具魅力的国学校园特色文化。近年，继续深化国学校园建设，提出以“国学养正、人文启贤”的学校精神，以“ 承东坡遗风，启健康人生”为办学理念。针对初中阶段，学生进入了第一次分化期，即学习分化</w:t>
      </w:r>
      <w:r w:rsidR="000679F1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、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人格分化期，拟定了“培元养正，正心正行”德育理念，将“忠孝仁义，礼智信廉”作为做人的基本元素，用三年的初中生活，</w:t>
      </w:r>
      <w:r w:rsidR="000C655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一千余日的行动感召，为学生</w:t>
      </w:r>
      <w:r w:rsidR="000C655A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浸润</w:t>
      </w:r>
      <w:r w:rsidR="000C655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上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厚重的美德文化，</w:t>
      </w:r>
      <w:r w:rsidR="000C655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为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人生</w:t>
      </w:r>
      <w:r w:rsidR="000C655A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打好最</w:t>
      </w:r>
      <w:r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健康的底色。</w:t>
      </w:r>
    </w:p>
    <w:p w:rsidR="003A6B85" w:rsidRPr="00A42AD3" w:rsidRDefault="000C655A" w:rsidP="00A42AD3">
      <w:pPr>
        <w:spacing w:line="560" w:lineRule="exact"/>
        <w:ind w:firstLineChars="200" w:firstLine="640"/>
        <w:rPr>
          <w:rFonts w:ascii="方正仿宋_GBK" w:eastAsia="方正仿宋_GBK"/>
          <w:color w:val="0D0D0D" w:themeColor="text1" w:themeTint="F2"/>
          <w:sz w:val="32"/>
          <w:szCs w:val="32"/>
        </w:rPr>
      </w:pP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我们期待：儒雅教师、谦谦学子、美丽校园，完善</w:t>
      </w:r>
      <w:r w:rsidR="003A6B85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实施，将成就一所老百姓身边的好学校</w:t>
      </w:r>
      <w:r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，永川教育一张新名片</w:t>
      </w:r>
      <w:r w:rsidR="003A6B85" w:rsidRPr="00A42AD3">
        <w:rPr>
          <w:rFonts w:ascii="方正仿宋_GBK" w:eastAsia="方正仿宋_GBK" w:hAnsi="宋体" w:hint="eastAsia"/>
          <w:color w:val="0D0D0D" w:themeColor="text1" w:themeTint="F2"/>
          <w:sz w:val="32"/>
          <w:szCs w:val="32"/>
        </w:rPr>
        <w:t>。</w:t>
      </w:r>
    </w:p>
    <w:sectPr w:rsidR="003A6B85" w:rsidRPr="00A42AD3" w:rsidSect="000C655A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D3" w:rsidRDefault="00112BD3" w:rsidP="00DF70D6">
      <w:r>
        <w:separator/>
      </w:r>
    </w:p>
  </w:endnote>
  <w:endnote w:type="continuationSeparator" w:id="1">
    <w:p w:rsidR="00112BD3" w:rsidRDefault="00112BD3" w:rsidP="00DF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D3" w:rsidRDefault="00112BD3" w:rsidP="00DF70D6">
      <w:r>
        <w:separator/>
      </w:r>
    </w:p>
  </w:footnote>
  <w:footnote w:type="continuationSeparator" w:id="1">
    <w:p w:rsidR="00112BD3" w:rsidRDefault="00112BD3" w:rsidP="00DF7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F77"/>
    <w:multiLevelType w:val="hybridMultilevel"/>
    <w:tmpl w:val="EB943FE4"/>
    <w:lvl w:ilvl="0" w:tplc="D7A8D2C2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F497D64"/>
    <w:multiLevelType w:val="hybridMultilevel"/>
    <w:tmpl w:val="1F18472C"/>
    <w:lvl w:ilvl="0" w:tplc="A7725A50">
      <w:start w:val="1"/>
      <w:numFmt w:val="japaneseCounting"/>
      <w:lvlText w:val="%1、"/>
      <w:lvlJc w:val="left"/>
      <w:pPr>
        <w:ind w:left="144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9E3B00"/>
    <w:multiLevelType w:val="hybridMultilevel"/>
    <w:tmpl w:val="48FA1D72"/>
    <w:lvl w:ilvl="0" w:tplc="FC4E091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3DB046C4"/>
    <w:multiLevelType w:val="hybridMultilevel"/>
    <w:tmpl w:val="6E6696B0"/>
    <w:lvl w:ilvl="0" w:tplc="660AE4EA">
      <w:start w:val="1"/>
      <w:numFmt w:val="japaneseCounting"/>
      <w:lvlText w:val="%1、"/>
      <w:lvlJc w:val="left"/>
      <w:pPr>
        <w:ind w:left="720" w:hanging="720"/>
      </w:pPr>
      <w:rPr>
        <w:rFonts w:ascii="Calibri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7176A1"/>
    <w:multiLevelType w:val="hybridMultilevel"/>
    <w:tmpl w:val="45C06568"/>
    <w:lvl w:ilvl="0" w:tplc="B27CB61E">
      <w:start w:val="1"/>
      <w:numFmt w:val="japaneseCounting"/>
      <w:lvlText w:val="%1、"/>
      <w:lvlJc w:val="left"/>
      <w:pPr>
        <w:ind w:left="144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DD27998"/>
    <w:multiLevelType w:val="hybridMultilevel"/>
    <w:tmpl w:val="CB0C1DB8"/>
    <w:lvl w:ilvl="0" w:tplc="A3EAF91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6EA5EFE"/>
    <w:multiLevelType w:val="hybridMultilevel"/>
    <w:tmpl w:val="FF445798"/>
    <w:lvl w:ilvl="0" w:tplc="8106276E">
      <w:start w:val="4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1A8"/>
    <w:rsid w:val="00027E19"/>
    <w:rsid w:val="0004583F"/>
    <w:rsid w:val="00055501"/>
    <w:rsid w:val="000679F1"/>
    <w:rsid w:val="00095751"/>
    <w:rsid w:val="000C655A"/>
    <w:rsid w:val="00112BD3"/>
    <w:rsid w:val="001669C5"/>
    <w:rsid w:val="001974E4"/>
    <w:rsid w:val="001A47E2"/>
    <w:rsid w:val="001C71A8"/>
    <w:rsid w:val="00211C00"/>
    <w:rsid w:val="002446C4"/>
    <w:rsid w:val="002672E1"/>
    <w:rsid w:val="00272F27"/>
    <w:rsid w:val="002C41AD"/>
    <w:rsid w:val="002C55B8"/>
    <w:rsid w:val="00323C41"/>
    <w:rsid w:val="00346488"/>
    <w:rsid w:val="0036670F"/>
    <w:rsid w:val="00385588"/>
    <w:rsid w:val="003A6B85"/>
    <w:rsid w:val="003B64A4"/>
    <w:rsid w:val="00406DC6"/>
    <w:rsid w:val="00425397"/>
    <w:rsid w:val="00441F13"/>
    <w:rsid w:val="00454704"/>
    <w:rsid w:val="00532B77"/>
    <w:rsid w:val="00535464"/>
    <w:rsid w:val="00573641"/>
    <w:rsid w:val="005D1737"/>
    <w:rsid w:val="005D4C2F"/>
    <w:rsid w:val="005F21F5"/>
    <w:rsid w:val="005F5134"/>
    <w:rsid w:val="006B405F"/>
    <w:rsid w:val="00700102"/>
    <w:rsid w:val="0076799A"/>
    <w:rsid w:val="007A0F4B"/>
    <w:rsid w:val="008446FA"/>
    <w:rsid w:val="008459B8"/>
    <w:rsid w:val="00854BF1"/>
    <w:rsid w:val="008F60C4"/>
    <w:rsid w:val="00900823"/>
    <w:rsid w:val="0098359F"/>
    <w:rsid w:val="009C34B2"/>
    <w:rsid w:val="009F6D1D"/>
    <w:rsid w:val="00A42AD3"/>
    <w:rsid w:val="00A43EF8"/>
    <w:rsid w:val="00A60054"/>
    <w:rsid w:val="00AB30FD"/>
    <w:rsid w:val="00B56A73"/>
    <w:rsid w:val="00B60D1D"/>
    <w:rsid w:val="00B676E1"/>
    <w:rsid w:val="00B80D79"/>
    <w:rsid w:val="00B96E39"/>
    <w:rsid w:val="00BC4CCA"/>
    <w:rsid w:val="00C2691A"/>
    <w:rsid w:val="00CB4683"/>
    <w:rsid w:val="00D31A83"/>
    <w:rsid w:val="00DE1305"/>
    <w:rsid w:val="00DF70D6"/>
    <w:rsid w:val="00E767DF"/>
    <w:rsid w:val="00EE16A1"/>
    <w:rsid w:val="00EF62C4"/>
    <w:rsid w:val="00F10D50"/>
    <w:rsid w:val="00FF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91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DF7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F70D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F7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F70D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凝心聚力，负重前行，谱写来苏中学新篇章</dc:title>
  <dc:subject/>
  <dc:creator>admin</dc:creator>
  <cp:keywords/>
  <dc:description/>
  <cp:lastModifiedBy>龙红利</cp:lastModifiedBy>
  <cp:revision>8</cp:revision>
  <cp:lastPrinted>2017-03-07T08:28:00Z</cp:lastPrinted>
  <dcterms:created xsi:type="dcterms:W3CDTF">2017-03-02T08:27:00Z</dcterms:created>
  <dcterms:modified xsi:type="dcterms:W3CDTF">2017-03-14T02:10:00Z</dcterms:modified>
</cp:coreProperties>
</file>